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3365"/>
        <w:gridCol w:w="1276"/>
        <w:gridCol w:w="6237"/>
        <w:gridCol w:w="3042"/>
      </w:tblGrid>
      <w:tr w:rsidR="00DC27F6" w:rsidRPr="00A85615" w:rsidTr="00E82EA6">
        <w:tc>
          <w:tcPr>
            <w:tcW w:w="429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65" w:type="dxa"/>
          </w:tcPr>
          <w:p w:rsidR="00DC27F6" w:rsidRPr="00A85615" w:rsidRDefault="00DC27F6" w:rsidP="00E82EA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6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276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237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DC27F6" w:rsidRPr="00A85615" w:rsidTr="00E82EA6">
        <w:tc>
          <w:tcPr>
            <w:tcW w:w="429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5" w:type="dxa"/>
          </w:tcPr>
          <w:p w:rsidR="00DC27F6" w:rsidRPr="00A85615" w:rsidRDefault="00DC27F6" w:rsidP="00E82EA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56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С.Д.Довлатов</w:t>
            </w:r>
            <w:proofErr w:type="spellEnd"/>
            <w:r w:rsidRPr="00A856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 о писателе и его творчество Повесть « Чемодан». Отражение эпохи застоя в повести. Её приметы и реалии.</w:t>
            </w: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 xml:space="preserve"> Образ Сергея Довлатова.</w:t>
            </w:r>
            <w:proofErr w:type="gramStart"/>
            <w:r w:rsidRPr="00A8561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Близость повести с повестью Трифонова « Обмен»</w:t>
            </w:r>
          </w:p>
        </w:tc>
        <w:tc>
          <w:tcPr>
            <w:tcW w:w="1276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237" w:type="dxa"/>
          </w:tcPr>
          <w:p w:rsidR="00DC27F6" w:rsidRDefault="00DC27F6" w:rsidP="00DC27F6">
            <w:pPr>
              <w:pStyle w:val="a8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6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о писателе и его творчество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нформация из Интернета)</w:t>
            </w:r>
          </w:p>
          <w:p w:rsidR="00DC27F6" w:rsidRPr="001426AC" w:rsidRDefault="00DC27F6" w:rsidP="00DC27F6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Прочитать повесть «Чемодан»</w:t>
            </w:r>
          </w:p>
        </w:tc>
        <w:tc>
          <w:tcPr>
            <w:tcW w:w="3042" w:type="dxa"/>
          </w:tcPr>
          <w:p w:rsidR="00DC27F6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анализу</w:t>
            </w:r>
          </w:p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7F6" w:rsidTr="00E82EA6">
        <w:tc>
          <w:tcPr>
            <w:tcW w:w="429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5" w:type="dxa"/>
          </w:tcPr>
          <w:p w:rsidR="00DC27F6" w:rsidRPr="001D2DE5" w:rsidRDefault="00DC27F6" w:rsidP="00E82E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 Батист Мольер. Слово о писателе. Народные истоки смеха Мольера.</w:t>
            </w:r>
            <w:r w:rsidRPr="001D2DE5">
              <w:rPr>
                <w:rFonts w:ascii="Times New Roman" w:hAnsi="Times New Roman" w:cs="Times New Roman"/>
                <w:sz w:val="24"/>
                <w:szCs w:val="24"/>
              </w:rPr>
              <w:t xml:space="preserve"> «Мещанин во дворянстве». Общечеловеческий смысл поэмы.</w:t>
            </w:r>
          </w:p>
          <w:p w:rsidR="00DC27F6" w:rsidRPr="00A85615" w:rsidRDefault="00DC27F6" w:rsidP="00E82E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D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литературы.</w:t>
            </w:r>
            <w:r w:rsidRPr="001D2D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Понятие о литературном направлении. Классицизм (углубление понятия). Сатира (развитие понятия). Комедия как жанр драматургии. Виды </w:t>
            </w:r>
            <w:proofErr w:type="gramStart"/>
            <w:r w:rsidRPr="001D2DE5">
              <w:rPr>
                <w:rFonts w:ascii="Times New Roman" w:eastAsia="Calibri" w:hAnsi="Times New Roman" w:cs="Times New Roman"/>
                <w:sz w:val="24"/>
                <w:szCs w:val="24"/>
              </w:rPr>
              <w:t>комического</w:t>
            </w:r>
            <w:proofErr w:type="gramEnd"/>
            <w:r w:rsidRPr="001D2D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(развитие понятий)</w:t>
            </w:r>
          </w:p>
        </w:tc>
        <w:tc>
          <w:tcPr>
            <w:tcW w:w="1276" w:type="dxa"/>
          </w:tcPr>
          <w:p w:rsidR="00DC27F6" w:rsidRPr="00A85615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61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6237" w:type="dxa"/>
          </w:tcPr>
          <w:p w:rsidR="00DC27F6" w:rsidRDefault="00DC27F6" w:rsidP="00E82EA6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видеоурока</w:t>
            </w:r>
            <w:proofErr w:type="spellEnd"/>
          </w:p>
          <w:p w:rsidR="00DC27F6" w:rsidRDefault="00DC27F6" w:rsidP="00E82EA6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5E7F0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https://resh.edu.ru/subject/lesson/2145/</w:t>
              </w:r>
            </w:hyperlink>
          </w:p>
          <w:p w:rsidR="00DC27F6" w:rsidRDefault="00DC27F6" w:rsidP="00E82EA6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2.Прочитать комедию</w:t>
            </w:r>
          </w:p>
          <w:p w:rsidR="00DC27F6" w:rsidRDefault="00DC27F6" w:rsidP="00E82EA6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27F6" w:rsidRPr="00A85615" w:rsidRDefault="00DC27F6" w:rsidP="00E82EA6">
            <w:pPr>
              <w:pStyle w:val="a8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2" w:type="dxa"/>
          </w:tcPr>
          <w:p w:rsidR="00DC27F6" w:rsidRDefault="00DC27F6" w:rsidP="00E8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анализу</w:t>
            </w:r>
          </w:p>
        </w:tc>
      </w:tr>
    </w:tbl>
    <w:p w:rsidR="006C0625" w:rsidRPr="00A85615" w:rsidRDefault="006C062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C0625" w:rsidRPr="00A85615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D6E2F"/>
    <w:multiLevelType w:val="hybridMultilevel"/>
    <w:tmpl w:val="C5D40B56"/>
    <w:lvl w:ilvl="0" w:tplc="7102CB38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5E364FD"/>
    <w:multiLevelType w:val="hybridMultilevel"/>
    <w:tmpl w:val="6FF6C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7C"/>
    <w:rsid w:val="00004B7A"/>
    <w:rsid w:val="00040F9C"/>
    <w:rsid w:val="000A42C1"/>
    <w:rsid w:val="000C42C8"/>
    <w:rsid w:val="00112DDF"/>
    <w:rsid w:val="001426AC"/>
    <w:rsid w:val="00171AED"/>
    <w:rsid w:val="002C14B3"/>
    <w:rsid w:val="004379AE"/>
    <w:rsid w:val="0064710D"/>
    <w:rsid w:val="00654534"/>
    <w:rsid w:val="006C0625"/>
    <w:rsid w:val="006C331B"/>
    <w:rsid w:val="00755697"/>
    <w:rsid w:val="008232FC"/>
    <w:rsid w:val="008B3D1C"/>
    <w:rsid w:val="00A85615"/>
    <w:rsid w:val="00A859E5"/>
    <w:rsid w:val="00B66811"/>
    <w:rsid w:val="00CC457C"/>
    <w:rsid w:val="00D02B47"/>
    <w:rsid w:val="00D12780"/>
    <w:rsid w:val="00D71DC0"/>
    <w:rsid w:val="00DC27F6"/>
    <w:rsid w:val="00EC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426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42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14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2020-03-27T04:56:00Z</dcterms:created>
  <dcterms:modified xsi:type="dcterms:W3CDTF">2020-05-06T12:08:00Z</dcterms:modified>
</cp:coreProperties>
</file>